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E3" w:rsidRDefault="003761E3" w:rsidP="003761E3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E3" w:rsidRDefault="003761E3" w:rsidP="00376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61E3" w:rsidRDefault="003761E3" w:rsidP="003761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3761E3" w:rsidRDefault="003761E3" w:rsidP="00376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3761E3" w:rsidRDefault="003761E3" w:rsidP="003761E3">
      <w:pPr>
        <w:jc w:val="center"/>
        <w:rPr>
          <w:b/>
          <w:sz w:val="28"/>
          <w:szCs w:val="28"/>
        </w:rPr>
      </w:pPr>
    </w:p>
    <w:p w:rsidR="003761E3" w:rsidRDefault="003761E3" w:rsidP="003761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761E3" w:rsidRDefault="003761E3" w:rsidP="003761E3">
      <w:pPr>
        <w:jc w:val="center"/>
        <w:rPr>
          <w:sz w:val="28"/>
          <w:szCs w:val="28"/>
        </w:rPr>
      </w:pPr>
    </w:p>
    <w:p w:rsidR="003761E3" w:rsidRDefault="003761E3" w:rsidP="003761E3">
      <w:pPr>
        <w:rPr>
          <w:sz w:val="28"/>
          <w:szCs w:val="28"/>
        </w:rPr>
      </w:pPr>
      <w:r>
        <w:rPr>
          <w:sz w:val="28"/>
          <w:szCs w:val="28"/>
        </w:rPr>
        <w:t>от 28.03.2013                                                                                                        № 3</w:t>
      </w:r>
    </w:p>
    <w:p w:rsidR="003761E3" w:rsidRDefault="003761E3" w:rsidP="003761E3">
      <w:pPr>
        <w:rPr>
          <w:sz w:val="28"/>
          <w:szCs w:val="28"/>
        </w:rPr>
      </w:pPr>
    </w:p>
    <w:p w:rsidR="003761E3" w:rsidRDefault="003761E3" w:rsidP="003761E3">
      <w:pPr>
        <w:shd w:val="clear" w:color="auto" w:fill="FFFFFF"/>
        <w:ind w:right="5246"/>
        <w:jc w:val="both"/>
        <w:rPr>
          <w:sz w:val="28"/>
          <w:szCs w:val="28"/>
        </w:rPr>
      </w:pPr>
    </w:p>
    <w:p w:rsidR="003761E3" w:rsidRDefault="003761E3" w:rsidP="003761E3">
      <w:pPr>
        <w:shd w:val="clear" w:color="auto" w:fill="FFFFFF"/>
        <w:ind w:right="48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изменений в квалифика</w:t>
      </w:r>
      <w:r>
        <w:rPr>
          <w:rFonts w:eastAsia="Times New Roman"/>
          <w:sz w:val="28"/>
          <w:szCs w:val="28"/>
        </w:rPr>
        <w:softHyphen/>
        <w:t xml:space="preserve">ционные требования для замещения должностей муниципальной службы     в Администрации </w:t>
      </w:r>
      <w:proofErr w:type="spellStart"/>
      <w:proofErr w:type="gramStart"/>
      <w:r>
        <w:rPr>
          <w:rFonts w:eastAsia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сельского поселения Вяземского района  Смоленской области</w:t>
      </w:r>
    </w:p>
    <w:p w:rsidR="003761E3" w:rsidRDefault="003761E3" w:rsidP="003761E3">
      <w:pPr>
        <w:shd w:val="clear" w:color="auto" w:fill="FFFFFF"/>
        <w:ind w:left="34" w:right="5246"/>
        <w:jc w:val="both"/>
        <w:rPr>
          <w:sz w:val="26"/>
          <w:szCs w:val="26"/>
        </w:rPr>
      </w:pPr>
    </w:p>
    <w:p w:rsidR="003761E3" w:rsidRDefault="003761E3" w:rsidP="003761E3">
      <w:pPr>
        <w:shd w:val="clear" w:color="auto" w:fill="FFFFFF"/>
        <w:suppressAutoHyphens/>
        <w:ind w:left="29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областным законом от 29.10.2012 № 81-з «О внесении изменений в приложение 2 к областному закону «Об отдельных вопросах муниципальной службы в Смоленской области»</w:t>
      </w:r>
    </w:p>
    <w:p w:rsidR="003761E3" w:rsidRDefault="003761E3" w:rsidP="003761E3">
      <w:pPr>
        <w:shd w:val="clear" w:color="auto" w:fill="FFFFFF"/>
        <w:suppressAutoHyphens/>
        <w:ind w:left="29" w:firstLine="701"/>
        <w:jc w:val="both"/>
        <w:rPr>
          <w:sz w:val="26"/>
          <w:szCs w:val="26"/>
        </w:rPr>
      </w:pPr>
    </w:p>
    <w:p w:rsidR="003761E3" w:rsidRPr="00D479FC" w:rsidRDefault="003761E3" w:rsidP="003761E3">
      <w:pPr>
        <w:shd w:val="clear" w:color="auto" w:fill="FFFFFF"/>
        <w:suppressAutoHyphens/>
        <w:ind w:left="38" w:right="1" w:firstLine="696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proofErr w:type="spellStart"/>
      <w:r>
        <w:rPr>
          <w:rFonts w:eastAsia="Times New Roman"/>
          <w:sz w:val="28"/>
          <w:szCs w:val="28"/>
        </w:rPr>
        <w:t>Вязьма-Брянского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 w:rsidRPr="00D479FC">
        <w:rPr>
          <w:rFonts w:eastAsia="Times New Roman"/>
          <w:bCs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т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а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D479FC">
        <w:rPr>
          <w:rFonts w:eastAsia="Times New Roman"/>
          <w:bCs/>
          <w:sz w:val="28"/>
          <w:szCs w:val="28"/>
        </w:rPr>
        <w:t>н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л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я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 xml:space="preserve"> </w:t>
      </w:r>
      <w:r w:rsidRPr="00D479FC">
        <w:rPr>
          <w:rFonts w:eastAsia="Times New Roman"/>
          <w:bCs/>
          <w:sz w:val="28"/>
          <w:szCs w:val="28"/>
        </w:rPr>
        <w:t>т:</w:t>
      </w:r>
    </w:p>
    <w:p w:rsidR="003761E3" w:rsidRDefault="003761E3" w:rsidP="003761E3">
      <w:pPr>
        <w:shd w:val="clear" w:color="auto" w:fill="FFFFFF"/>
        <w:suppressAutoHyphens/>
        <w:ind w:left="38" w:right="182" w:firstLine="696"/>
        <w:jc w:val="both"/>
        <w:rPr>
          <w:sz w:val="26"/>
          <w:szCs w:val="26"/>
        </w:rPr>
      </w:pPr>
    </w:p>
    <w:p w:rsidR="003761E3" w:rsidRDefault="003761E3" w:rsidP="003761E3">
      <w:pPr>
        <w:shd w:val="clear" w:color="auto" w:fill="FFFFFF"/>
        <w:suppressAutoHyphens/>
        <w:ind w:left="24" w:firstLine="725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квалификационные требования для замещения должностей муниципальной службы в Администрации </w:t>
      </w:r>
      <w:proofErr w:type="spellStart"/>
      <w:proofErr w:type="gramStart"/>
      <w:r>
        <w:rPr>
          <w:rFonts w:eastAsia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области, утвержденные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Вязьма-Брянского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от 25.04.2011 № 7, следующие изменения:</w:t>
      </w:r>
    </w:p>
    <w:p w:rsidR="003761E3" w:rsidRDefault="003761E3" w:rsidP="003761E3">
      <w:pPr>
        <w:shd w:val="clear" w:color="auto" w:fill="FFFFFF"/>
        <w:suppressAutoHyphens/>
        <w:ind w:left="14" w:firstLine="70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Пункт 2  изложить в следующей редакции: </w:t>
      </w:r>
    </w:p>
    <w:p w:rsidR="003761E3" w:rsidRDefault="003761E3" w:rsidP="003761E3">
      <w:pPr>
        <w:shd w:val="clear" w:color="auto" w:fill="FFFFFF"/>
        <w:suppressAutoHyphens/>
        <w:ind w:left="14" w:firstLine="706"/>
        <w:jc w:val="both"/>
      </w:pPr>
      <w:r>
        <w:rPr>
          <w:rFonts w:eastAsia="Times New Roman"/>
          <w:sz w:val="28"/>
          <w:szCs w:val="28"/>
        </w:rPr>
        <w:t xml:space="preserve">«2. </w:t>
      </w:r>
      <w:r>
        <w:rPr>
          <w:rFonts w:eastAsia="Times New Roman"/>
          <w:b/>
          <w:bCs/>
          <w:sz w:val="28"/>
          <w:szCs w:val="28"/>
        </w:rPr>
        <w:t xml:space="preserve">К профессиональным знаниям и навыкам, </w:t>
      </w:r>
      <w:r>
        <w:rPr>
          <w:rFonts w:eastAsia="Times New Roman"/>
          <w:sz w:val="28"/>
          <w:szCs w:val="28"/>
        </w:rPr>
        <w:t>необходимым для исполнения должностных обязанностей, устанавливаются следующие требования для замещения:</w:t>
      </w:r>
    </w:p>
    <w:p w:rsidR="003761E3" w:rsidRDefault="003761E3" w:rsidP="003761E3">
      <w:pPr>
        <w:shd w:val="clear" w:color="auto" w:fill="FFFFFF"/>
        <w:suppressAutoHyphens/>
        <w:ind w:left="29" w:firstLine="691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Times New Roman"/>
          <w:b/>
          <w:bCs/>
          <w:sz w:val="28"/>
          <w:szCs w:val="28"/>
        </w:rPr>
        <w:t>высших и главных групп должностей муниципальной службы:</w:t>
      </w:r>
    </w:p>
    <w:p w:rsidR="003761E3" w:rsidRDefault="003761E3" w:rsidP="003761E3">
      <w:pPr>
        <w:shd w:val="clear" w:color="auto" w:fill="FFFFFF"/>
        <w:suppressAutoHyphens/>
        <w:ind w:left="29" w:firstLine="691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знание </w:t>
      </w:r>
      <w:r>
        <w:rPr>
          <w:rFonts w:eastAsia="Times New Roman"/>
          <w:sz w:val="28"/>
          <w:szCs w:val="28"/>
        </w:rPr>
        <w:t xml:space="preserve">Конституции Российской Федерации; Федерального закона    от 6 октября 2003 года № 131-ФЗ «Об общих принципах организации  местного самоуправления в Российской Федерации» и иных нормативных правовых актов, регулирующих вопросы организации местного самоуправления  в Российской Федерации; федеральных законов и иных нормативных правовых актов применительно к исполнению должностных обязанностей; Устава </w:t>
      </w:r>
      <w:proofErr w:type="spellStart"/>
      <w:r>
        <w:rPr>
          <w:rFonts w:eastAsia="Times New Roman"/>
          <w:sz w:val="28"/>
          <w:szCs w:val="28"/>
        </w:rPr>
        <w:t>Вязьма-Брянского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области;</w:t>
      </w:r>
      <w:proofErr w:type="gramEnd"/>
      <w:r>
        <w:rPr>
          <w:rFonts w:eastAsia="Times New Roman"/>
          <w:sz w:val="28"/>
          <w:szCs w:val="28"/>
        </w:rPr>
        <w:t xml:space="preserve"> основ </w:t>
      </w:r>
      <w:r>
        <w:rPr>
          <w:rFonts w:eastAsia="Times New Roman"/>
          <w:sz w:val="28"/>
          <w:szCs w:val="28"/>
        </w:rPr>
        <w:lastRenderedPageBreak/>
        <w:t xml:space="preserve">прохождения муниципальной службы; основ делопроизводства;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(или) муниципальных услуг населению и организациям посредством применения информационно-коммуникационных технологий; аппаратного и программного обеспечения применительно  к исполнению должностных обязанностей; возможностей и особенностей </w:t>
      </w:r>
      <w:proofErr w:type="gramStart"/>
      <w:r>
        <w:rPr>
          <w:rFonts w:eastAsia="Times New Roman"/>
          <w:sz w:val="28"/>
          <w:szCs w:val="28"/>
        </w:rPr>
        <w:t>применения</w:t>
      </w:r>
      <w:proofErr w:type="gramEnd"/>
      <w:r>
        <w:rPr>
          <w:rFonts w:eastAsia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3761E3" w:rsidRDefault="003761E3" w:rsidP="003761E3">
      <w:pPr>
        <w:shd w:val="clear" w:color="auto" w:fill="FFFFFF"/>
        <w:suppressAutoHyphens/>
        <w:spacing w:before="40"/>
        <w:ind w:left="23" w:right="17" w:firstLine="771"/>
        <w:jc w:val="both"/>
      </w:pPr>
      <w:r>
        <w:rPr>
          <w:rFonts w:eastAsia="Times New Roman"/>
          <w:b/>
          <w:bCs/>
          <w:sz w:val="28"/>
          <w:szCs w:val="28"/>
        </w:rPr>
        <w:t xml:space="preserve">навыки </w:t>
      </w:r>
      <w:r>
        <w:rPr>
          <w:rFonts w:eastAsia="Times New Roman"/>
          <w:sz w:val="28"/>
          <w:szCs w:val="28"/>
        </w:rPr>
        <w:t xml:space="preserve">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eastAsia="Times New Roman"/>
          <w:sz w:val="28"/>
          <w:szCs w:val="28"/>
        </w:rPr>
        <w:t>применения</w:t>
      </w:r>
      <w:proofErr w:type="gramEnd"/>
      <w:r>
        <w:rPr>
          <w:rFonts w:eastAsia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самоуправления; работы с внутренними и периферийными устройствами компьютера, с информационно-телекоммуникационными сетями, в том числе сетью «Интернет»; работы в операционной системе; работы в системах электронного документооборота;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коллегами;</w:t>
      </w:r>
    </w:p>
    <w:p w:rsidR="003761E3" w:rsidRDefault="003761E3" w:rsidP="003761E3">
      <w:pPr>
        <w:shd w:val="clear" w:color="auto" w:fill="FFFFFF"/>
        <w:suppressAutoHyphens/>
        <w:ind w:left="10" w:right="24" w:firstLine="700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rFonts w:eastAsia="Times New Roman"/>
          <w:b/>
          <w:bCs/>
          <w:sz w:val="28"/>
          <w:szCs w:val="28"/>
        </w:rPr>
        <w:t xml:space="preserve">ведущих, старших и младших групп должностей муниципальной службы: </w:t>
      </w:r>
    </w:p>
    <w:p w:rsidR="003761E3" w:rsidRDefault="003761E3" w:rsidP="003761E3">
      <w:pPr>
        <w:shd w:val="clear" w:color="auto" w:fill="FFFFFF"/>
        <w:suppressAutoHyphens/>
        <w:spacing w:before="20"/>
        <w:ind w:left="11" w:right="23" w:firstLine="697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знание </w:t>
      </w:r>
      <w:r>
        <w:rPr>
          <w:rFonts w:eastAsia="Times New Roman"/>
          <w:sz w:val="28"/>
          <w:szCs w:val="28"/>
        </w:rPr>
        <w:t xml:space="preserve">Конституции Российской Федерации; Федерального закона    от 6 октября 2003 года № 131-ФЗ «Об общих принципах организации   местного самоуправления в Российской Федерации и иных нормативных   правовых актов, регулирующих вопросы организации местного самоуправления  в Российской Федерации; федеральных законов и иных нормативных правовых актов применительно к исполнению должностных обязанностей;  Устава </w:t>
      </w:r>
      <w:proofErr w:type="spellStart"/>
      <w:r>
        <w:rPr>
          <w:rFonts w:eastAsia="Times New Roman"/>
          <w:sz w:val="28"/>
          <w:szCs w:val="28"/>
        </w:rPr>
        <w:t>Вязьма-Брянского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области;</w:t>
      </w:r>
      <w:proofErr w:type="gramEnd"/>
      <w:r>
        <w:rPr>
          <w:rFonts w:eastAsia="Times New Roman"/>
          <w:sz w:val="28"/>
          <w:szCs w:val="28"/>
        </w:rPr>
        <w:t xml:space="preserve"> основ прохождения муниципальной службы; основ делопроизводства; аппаратного и программного обеспечения применительно к исполнению должностных обязанностей; возможностей и особенностей </w:t>
      </w:r>
      <w:proofErr w:type="gramStart"/>
      <w:r>
        <w:rPr>
          <w:rFonts w:eastAsia="Times New Roman"/>
          <w:sz w:val="28"/>
          <w:szCs w:val="28"/>
        </w:rPr>
        <w:t>применения</w:t>
      </w:r>
      <w:proofErr w:type="gramEnd"/>
      <w:r>
        <w:rPr>
          <w:rFonts w:eastAsia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</w:t>
      </w:r>
      <w:r>
        <w:rPr>
          <w:rFonts w:eastAsia="Times New Roman"/>
          <w:sz w:val="28"/>
          <w:szCs w:val="28"/>
        </w:rPr>
        <w:softHyphen/>
        <w:t>ния информационной безопасности;</w:t>
      </w:r>
    </w:p>
    <w:p w:rsidR="003761E3" w:rsidRDefault="003761E3" w:rsidP="003761E3">
      <w:pPr>
        <w:shd w:val="clear" w:color="auto" w:fill="FFFFFF"/>
        <w:tabs>
          <w:tab w:val="left" w:pos="8693"/>
        </w:tabs>
        <w:suppressAutoHyphens/>
        <w:spacing w:before="40"/>
        <w:ind w:right="45" w:firstLine="709"/>
        <w:jc w:val="both"/>
      </w:pPr>
      <w:r>
        <w:rPr>
          <w:rFonts w:eastAsia="Times New Roman"/>
          <w:b/>
          <w:bCs/>
          <w:sz w:val="28"/>
          <w:szCs w:val="28"/>
        </w:rPr>
        <w:t xml:space="preserve">навыки </w:t>
      </w:r>
      <w:r>
        <w:rPr>
          <w:rFonts w:eastAsia="Times New Roman"/>
          <w:sz w:val="28"/>
          <w:szCs w:val="28"/>
        </w:rPr>
        <w:t xml:space="preserve">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работы с внутренними и периферийными </w:t>
      </w:r>
      <w:r>
        <w:rPr>
          <w:rFonts w:eastAsia="Times New Roman"/>
          <w:sz w:val="28"/>
          <w:szCs w:val="28"/>
        </w:rPr>
        <w:lastRenderedPageBreak/>
        <w:t>устройствами компьютера; работы с информационно-телекоммуникационными сетями, в том числе сетью «Интернет»; работы в операционной системе; работы в системах электронного документооборота;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3761E3" w:rsidRDefault="003761E3" w:rsidP="003761E3">
      <w:pPr>
        <w:shd w:val="clear" w:color="auto" w:fill="FFFFFF"/>
        <w:suppressAutoHyphens/>
        <w:ind w:firstLine="7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Дополнить пунктом 3 следующего содержания:</w:t>
      </w:r>
    </w:p>
    <w:p w:rsidR="003761E3" w:rsidRDefault="003761E3" w:rsidP="003761E3">
      <w:pPr>
        <w:shd w:val="clear" w:color="auto" w:fill="FFFFFF"/>
        <w:suppressAutoHyphens/>
        <w:ind w:firstLine="715"/>
        <w:jc w:val="both"/>
      </w:pPr>
      <w:r>
        <w:rPr>
          <w:rFonts w:eastAsia="Times New Roman"/>
          <w:b/>
          <w:bCs/>
          <w:sz w:val="28"/>
          <w:szCs w:val="28"/>
        </w:rPr>
        <w:t>«</w:t>
      </w:r>
      <w:r w:rsidRPr="009E0FAE">
        <w:rPr>
          <w:rFonts w:eastAsia="Times New Roman"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. Для всех групп должностей муниципальной службы</w:t>
      </w:r>
      <w:r>
        <w:t xml:space="preserve"> </w:t>
      </w:r>
      <w:r>
        <w:rPr>
          <w:rFonts w:eastAsia="Times New Roman"/>
          <w:sz w:val="28"/>
          <w:szCs w:val="28"/>
        </w:rPr>
        <w:t xml:space="preserve">исполнение </w:t>
      </w:r>
      <w:proofErr w:type="gramStart"/>
      <w:r>
        <w:rPr>
          <w:rFonts w:eastAsia="Times New Roman"/>
          <w:sz w:val="28"/>
          <w:szCs w:val="28"/>
        </w:rPr>
        <w:t>обязанностей</w:t>
      </w:r>
      <w:proofErr w:type="gramEnd"/>
      <w:r>
        <w:rPr>
          <w:rFonts w:eastAsia="Times New Roman"/>
          <w:sz w:val="28"/>
          <w:szCs w:val="28"/>
        </w:rPr>
        <w:t xml:space="preserve"> по которым предусматривает координирование вопросов внедрения информационно-коммуникационных технологий в деятельность органов местного самоуправления; ведение вопросов информатизации; создание, развитие и администрирование информационных систем; использование программных продуктов, обеспечивающих автоматизацию функций, возложенных на структурное подразделение, помимо соответствующих типовых квалификационных требований к профессиональным знаниям и навыкам, определенных подпунктами 1 и 2 пункта 2 настоящего постановления, устанавливаются дополнительные типовые квалификационные требования к профессиональным знаниям и на</w:t>
      </w:r>
      <w:r>
        <w:rPr>
          <w:rFonts w:eastAsia="Times New Roman"/>
          <w:sz w:val="28"/>
          <w:szCs w:val="28"/>
        </w:rPr>
        <w:softHyphen/>
        <w:t>выкам:</w:t>
      </w:r>
    </w:p>
    <w:p w:rsidR="003761E3" w:rsidRDefault="003761E3" w:rsidP="003761E3">
      <w:pPr>
        <w:shd w:val="clear" w:color="auto" w:fill="FFFFFF"/>
        <w:suppressAutoHyphens/>
        <w:ind w:left="14" w:right="10" w:firstLine="701"/>
        <w:jc w:val="both"/>
      </w:pPr>
      <w:r>
        <w:rPr>
          <w:rFonts w:eastAsia="Times New Roman"/>
          <w:b/>
          <w:bCs/>
          <w:sz w:val="28"/>
          <w:szCs w:val="28"/>
        </w:rPr>
        <w:t xml:space="preserve">знание </w:t>
      </w:r>
      <w:r>
        <w:rPr>
          <w:rFonts w:eastAsia="Times New Roman"/>
          <w:sz w:val="28"/>
          <w:szCs w:val="28"/>
        </w:rPr>
        <w:t>систем взаимодействия с гражданами и организациями; учетных систем, обеспечивающих поддержку выполнения органом местного самоуправления основных задач и функций; систем межведомственного взаимодействия; систем управления государственными и (или) муниципальными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эксплуатацией;</w:t>
      </w:r>
    </w:p>
    <w:p w:rsidR="003761E3" w:rsidRDefault="003761E3" w:rsidP="003761E3">
      <w:pPr>
        <w:shd w:val="clear" w:color="auto" w:fill="FFFFFF"/>
        <w:suppressAutoHyphens/>
        <w:ind w:left="14" w:right="24" w:firstLine="706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навыки </w:t>
      </w:r>
      <w:r>
        <w:rPr>
          <w:rFonts w:eastAsia="Times New Roman"/>
          <w:sz w:val="28"/>
          <w:szCs w:val="28"/>
        </w:rPr>
        <w:t>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 (или) муниципальными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в системах электронного документооборота; работы с системами информационной безопасности;</w:t>
      </w:r>
      <w:proofErr w:type="gramEnd"/>
      <w:r>
        <w:rPr>
          <w:rFonts w:eastAsia="Times New Roman"/>
          <w:sz w:val="28"/>
          <w:szCs w:val="28"/>
        </w:rPr>
        <w:t xml:space="preserve"> работы с системами управления эксплуатацией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3761E3" w:rsidRDefault="003761E3" w:rsidP="003761E3">
      <w:pPr>
        <w:shd w:val="clear" w:color="auto" w:fill="FFFFFF"/>
        <w:suppressAutoHyphens/>
        <w:ind w:left="10" w:right="34" w:firstLine="69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«Вяземский район» Смоленской области.</w:t>
      </w:r>
    </w:p>
    <w:p w:rsidR="003761E3" w:rsidRDefault="003761E3" w:rsidP="003761E3">
      <w:pPr>
        <w:shd w:val="clear" w:color="auto" w:fill="FFFFFF"/>
        <w:suppressAutoHyphens/>
        <w:ind w:right="1" w:firstLine="7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761E3" w:rsidRDefault="003761E3" w:rsidP="003761E3">
      <w:pPr>
        <w:shd w:val="clear" w:color="auto" w:fill="FFFFFF"/>
        <w:suppressAutoHyphens/>
        <w:ind w:right="125" w:firstLine="710"/>
        <w:jc w:val="both"/>
        <w:rPr>
          <w:sz w:val="52"/>
          <w:szCs w:val="52"/>
        </w:rPr>
      </w:pPr>
    </w:p>
    <w:p w:rsidR="003761E3" w:rsidRDefault="003761E3" w:rsidP="003761E3">
      <w:pPr>
        <w:shd w:val="clear" w:color="auto" w:fill="FFFFFF"/>
        <w:suppressAutoHyphens/>
      </w:pPr>
      <w:r>
        <w:rPr>
          <w:rFonts w:eastAsia="Times New Roman"/>
          <w:sz w:val="28"/>
          <w:szCs w:val="28"/>
        </w:rPr>
        <w:t>Главы Администрации</w:t>
      </w:r>
    </w:p>
    <w:p w:rsidR="003761E3" w:rsidRDefault="003761E3" w:rsidP="003761E3">
      <w:pPr>
        <w:shd w:val="clear" w:color="auto" w:fill="FFFFFF"/>
        <w:suppressAutoHyphens/>
      </w:pPr>
      <w:proofErr w:type="spellStart"/>
      <w:proofErr w:type="gramStart"/>
      <w:r>
        <w:rPr>
          <w:rFonts w:eastAsia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 сельского поселения</w:t>
      </w:r>
    </w:p>
    <w:p w:rsidR="004508D5" w:rsidRPr="003761E3" w:rsidRDefault="003761E3" w:rsidP="003761E3">
      <w:pPr>
        <w:shd w:val="clear" w:color="auto" w:fill="FFFFFF"/>
        <w:tabs>
          <w:tab w:val="left" w:pos="7670"/>
        </w:tabs>
        <w:suppressAutoHyphens/>
        <w:rPr>
          <w:b/>
        </w:rPr>
      </w:pPr>
      <w:r>
        <w:rPr>
          <w:rFonts w:eastAsia="Times New Roman"/>
          <w:sz w:val="28"/>
          <w:szCs w:val="28"/>
        </w:rPr>
        <w:t>Вяземского района Смоленской области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</w:t>
      </w:r>
      <w:r w:rsidRPr="009E0FAE">
        <w:rPr>
          <w:rFonts w:eastAsia="Times New Roman"/>
          <w:b/>
          <w:sz w:val="28"/>
          <w:szCs w:val="28"/>
        </w:rPr>
        <w:t xml:space="preserve">В.П. </w:t>
      </w:r>
      <w:proofErr w:type="spellStart"/>
      <w:r w:rsidRPr="009E0FAE">
        <w:rPr>
          <w:rFonts w:eastAsia="Times New Roman"/>
          <w:b/>
          <w:sz w:val="28"/>
          <w:szCs w:val="28"/>
        </w:rPr>
        <w:t>Шайторова</w:t>
      </w:r>
      <w:proofErr w:type="spellEnd"/>
    </w:p>
    <w:sectPr w:rsidR="004508D5" w:rsidRPr="003761E3" w:rsidSect="003761E3">
      <w:headerReference w:type="default" r:id="rId7"/>
      <w:headerReference w:type="first" r:id="rId8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47" w:rsidRDefault="00092547" w:rsidP="003761E3">
      <w:r>
        <w:separator/>
      </w:r>
    </w:p>
  </w:endnote>
  <w:endnote w:type="continuationSeparator" w:id="0">
    <w:p w:rsidR="00092547" w:rsidRDefault="00092547" w:rsidP="0037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47" w:rsidRDefault="00092547" w:rsidP="003761E3">
      <w:r>
        <w:separator/>
      </w:r>
    </w:p>
  </w:footnote>
  <w:footnote w:type="continuationSeparator" w:id="0">
    <w:p w:rsidR="00092547" w:rsidRDefault="00092547" w:rsidP="00376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673"/>
      <w:docPartObj>
        <w:docPartGallery w:val="Page Numbers (Top of Page)"/>
        <w:docPartUnique/>
      </w:docPartObj>
    </w:sdtPr>
    <w:sdtContent>
      <w:p w:rsidR="003761E3" w:rsidRDefault="003761E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61E3" w:rsidRDefault="003761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11" w:rsidRDefault="00092547">
    <w:pPr>
      <w:pStyle w:val="a3"/>
      <w:jc w:val="center"/>
    </w:pPr>
  </w:p>
  <w:p w:rsidR="00B42511" w:rsidRDefault="000925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E3"/>
    <w:rsid w:val="00092547"/>
    <w:rsid w:val="003761E3"/>
    <w:rsid w:val="0045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1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1E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6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1E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6270</Characters>
  <Application>Microsoft Office Word</Application>
  <DocSecurity>0</DocSecurity>
  <Lines>52</Lines>
  <Paragraphs>14</Paragraphs>
  <ScaleCrop>false</ScaleCrop>
  <Company>Grizli777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2014-04-30T06:13:00Z</dcterms:created>
  <dcterms:modified xsi:type="dcterms:W3CDTF">2014-04-30T06:15:00Z</dcterms:modified>
</cp:coreProperties>
</file>